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7A63" w14:textId="77777777" w:rsidR="00104ACB" w:rsidRDefault="00104ACB" w:rsidP="00104ACB">
      <w:pPr>
        <w:jc w:val="center"/>
        <w:rPr>
          <w:sz w:val="72"/>
          <w:szCs w:val="72"/>
        </w:rPr>
      </w:pPr>
      <w:bookmarkStart w:id="0" w:name="_GoBack"/>
      <w:bookmarkEnd w:id="0"/>
      <w:r>
        <w:rPr>
          <w:sz w:val="72"/>
          <w:szCs w:val="72"/>
        </w:rPr>
        <w:t xml:space="preserve">St </w:t>
      </w:r>
      <w:proofErr w:type="spellStart"/>
      <w:r>
        <w:rPr>
          <w:sz w:val="72"/>
          <w:szCs w:val="72"/>
        </w:rPr>
        <w:t>Erth</w:t>
      </w:r>
      <w:proofErr w:type="spellEnd"/>
      <w:r>
        <w:rPr>
          <w:sz w:val="72"/>
          <w:szCs w:val="72"/>
        </w:rPr>
        <w:t xml:space="preserve"> Primary School</w:t>
      </w:r>
    </w:p>
    <w:p w14:paraId="11D4160A" w14:textId="77777777" w:rsidR="00104ACB" w:rsidRDefault="00104ACB" w:rsidP="00104ACB">
      <w:pPr>
        <w:jc w:val="center"/>
        <w:rPr>
          <w:b/>
          <w:sz w:val="96"/>
          <w:szCs w:val="96"/>
        </w:rPr>
      </w:pPr>
      <w:r>
        <w:rPr>
          <w:b/>
          <w:sz w:val="96"/>
          <w:szCs w:val="96"/>
        </w:rPr>
        <w:t xml:space="preserve">Accessibility </w:t>
      </w:r>
      <w:r w:rsidRPr="00D50A99">
        <w:rPr>
          <w:b/>
          <w:sz w:val="96"/>
          <w:szCs w:val="96"/>
        </w:rPr>
        <w:t>Policy</w:t>
      </w:r>
    </w:p>
    <w:p w14:paraId="105E2A98" w14:textId="77777777" w:rsidR="00104ACB" w:rsidRDefault="00104ACB" w:rsidP="00104ACB">
      <w:pPr>
        <w:jc w:val="center"/>
        <w:rPr>
          <w:sz w:val="72"/>
          <w:szCs w:val="72"/>
        </w:rPr>
      </w:pPr>
    </w:p>
    <w:p w14:paraId="0794BC19" w14:textId="77777777" w:rsidR="00104ACB" w:rsidRDefault="00104ACB" w:rsidP="00104ACB">
      <w:pPr>
        <w:jc w:val="center"/>
        <w:rPr>
          <w:sz w:val="72"/>
          <w:szCs w:val="72"/>
        </w:rPr>
      </w:pPr>
      <w:r>
        <w:rPr>
          <w:noProof/>
          <w:lang w:eastAsia="en-GB"/>
        </w:rPr>
        <w:drawing>
          <wp:anchor distT="0" distB="0" distL="114300" distR="114300" simplePos="0" relativeHeight="251659264" behindDoc="1" locked="0" layoutInCell="1" allowOverlap="1" wp14:anchorId="6795830B" wp14:editId="6DD11E07">
            <wp:simplePos x="0" y="0"/>
            <wp:positionH relativeFrom="column">
              <wp:posOffset>1671320</wp:posOffset>
            </wp:positionH>
            <wp:positionV relativeFrom="paragraph">
              <wp:posOffset>123825</wp:posOffset>
            </wp:positionV>
            <wp:extent cx="2895600" cy="2227385"/>
            <wp:effectExtent l="0" t="0" r="0" b="1905"/>
            <wp:wrapTight wrapText="bothSides">
              <wp:wrapPolygon edited="0">
                <wp:start x="0" y="0"/>
                <wp:lineTo x="0" y="21434"/>
                <wp:lineTo x="21458" y="21434"/>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22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0CB5E" w14:textId="77777777" w:rsidR="00104ACB" w:rsidRDefault="00104ACB" w:rsidP="00104ACB"/>
    <w:p w14:paraId="6986CF81" w14:textId="77777777" w:rsidR="00104ACB" w:rsidRDefault="00104ACB" w:rsidP="00104ACB"/>
    <w:p w14:paraId="73D37987" w14:textId="77777777" w:rsidR="00104ACB" w:rsidRDefault="00104ACB" w:rsidP="00104ACB"/>
    <w:p w14:paraId="12EA1EF1" w14:textId="77777777" w:rsidR="00104ACB" w:rsidRDefault="00104ACB" w:rsidP="00104ACB"/>
    <w:p w14:paraId="3AB1B06F" w14:textId="77777777" w:rsidR="00104ACB" w:rsidRDefault="00104ACB" w:rsidP="00104ACB"/>
    <w:p w14:paraId="4DCA6498" w14:textId="77777777" w:rsidR="00104ACB" w:rsidRDefault="00104ACB" w:rsidP="00104ACB"/>
    <w:p w14:paraId="688205FD" w14:textId="77777777" w:rsidR="00104ACB" w:rsidRPr="00104ACB" w:rsidRDefault="00104ACB" w:rsidP="00104ACB">
      <w:pPr>
        <w:jc w:val="center"/>
        <w:rPr>
          <w:rFonts w:ascii="Lucida Handwriting" w:hAnsi="Lucida Handwriting"/>
          <w:b/>
          <w:sz w:val="32"/>
          <w:szCs w:val="32"/>
        </w:rPr>
      </w:pPr>
      <w:r w:rsidRPr="008D237B">
        <w:rPr>
          <w:rFonts w:ascii="Lucida Handwriting" w:hAnsi="Lucida Handwriting"/>
          <w:b/>
          <w:sz w:val="32"/>
          <w:szCs w:val="32"/>
        </w:rPr>
        <w:t>Caring, Sharing, Preparing for Life</w:t>
      </w:r>
    </w:p>
    <w:tbl>
      <w:tblPr>
        <w:tblpPr w:leftFromText="180" w:rightFromText="180" w:vertAnchor="text" w:horzAnchor="page" w:tblpX="2956"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975"/>
      </w:tblGrid>
      <w:tr w:rsidR="00104ACB" w14:paraId="00E68AB9" w14:textId="77777777" w:rsidTr="00123196">
        <w:trPr>
          <w:trHeight w:val="488"/>
        </w:trPr>
        <w:tc>
          <w:tcPr>
            <w:tcW w:w="2830" w:type="dxa"/>
            <w:vAlign w:val="center"/>
          </w:tcPr>
          <w:p w14:paraId="5F2CB4E4" w14:textId="77777777" w:rsidR="00104ACB" w:rsidRPr="00D50A99" w:rsidRDefault="00104ACB" w:rsidP="00123196">
            <w:pPr>
              <w:rPr>
                <w:sz w:val="28"/>
                <w:szCs w:val="28"/>
              </w:rPr>
            </w:pPr>
            <w:r w:rsidRPr="00D50A99">
              <w:rPr>
                <w:sz w:val="28"/>
                <w:szCs w:val="28"/>
              </w:rPr>
              <w:t>Date Written</w:t>
            </w:r>
          </w:p>
        </w:tc>
        <w:tc>
          <w:tcPr>
            <w:tcW w:w="3975" w:type="dxa"/>
            <w:vAlign w:val="center"/>
          </w:tcPr>
          <w:p w14:paraId="512483F1" w14:textId="77777777" w:rsidR="00104ACB" w:rsidRPr="00D50A99" w:rsidRDefault="00104ACB" w:rsidP="00123196">
            <w:pPr>
              <w:rPr>
                <w:sz w:val="28"/>
                <w:szCs w:val="28"/>
              </w:rPr>
            </w:pPr>
            <w:r>
              <w:rPr>
                <w:sz w:val="28"/>
                <w:szCs w:val="28"/>
              </w:rPr>
              <w:t>March 2017</w:t>
            </w:r>
          </w:p>
        </w:tc>
      </w:tr>
      <w:tr w:rsidR="00104ACB" w14:paraId="64BCD51E" w14:textId="77777777" w:rsidTr="00123196">
        <w:trPr>
          <w:trHeight w:val="488"/>
        </w:trPr>
        <w:tc>
          <w:tcPr>
            <w:tcW w:w="2830" w:type="dxa"/>
            <w:vAlign w:val="center"/>
          </w:tcPr>
          <w:p w14:paraId="27648A57" w14:textId="77777777" w:rsidR="00104ACB" w:rsidRPr="00D50A99" w:rsidRDefault="00104ACB" w:rsidP="00123196">
            <w:pPr>
              <w:rPr>
                <w:sz w:val="28"/>
                <w:szCs w:val="28"/>
              </w:rPr>
            </w:pPr>
            <w:r w:rsidRPr="00D50A99">
              <w:rPr>
                <w:sz w:val="28"/>
                <w:szCs w:val="28"/>
              </w:rPr>
              <w:t>Reviewed On</w:t>
            </w:r>
          </w:p>
        </w:tc>
        <w:tc>
          <w:tcPr>
            <w:tcW w:w="3975" w:type="dxa"/>
            <w:vAlign w:val="center"/>
          </w:tcPr>
          <w:p w14:paraId="571BE8BF" w14:textId="77777777" w:rsidR="00104ACB" w:rsidRPr="00D50A99" w:rsidRDefault="00104ACB" w:rsidP="00123196">
            <w:pPr>
              <w:rPr>
                <w:sz w:val="28"/>
                <w:szCs w:val="28"/>
              </w:rPr>
            </w:pPr>
            <w:r>
              <w:rPr>
                <w:sz w:val="28"/>
                <w:szCs w:val="28"/>
              </w:rPr>
              <w:t>Every 2 years</w:t>
            </w:r>
          </w:p>
        </w:tc>
      </w:tr>
      <w:tr w:rsidR="00104ACB" w14:paraId="2268B484" w14:textId="77777777" w:rsidTr="00123196">
        <w:trPr>
          <w:trHeight w:val="488"/>
        </w:trPr>
        <w:tc>
          <w:tcPr>
            <w:tcW w:w="2830" w:type="dxa"/>
            <w:vAlign w:val="center"/>
          </w:tcPr>
          <w:p w14:paraId="3B48CD72" w14:textId="77777777" w:rsidR="00104ACB" w:rsidRPr="00D50A99" w:rsidRDefault="00104ACB" w:rsidP="00123196">
            <w:pPr>
              <w:rPr>
                <w:sz w:val="28"/>
                <w:szCs w:val="28"/>
              </w:rPr>
            </w:pPr>
            <w:r>
              <w:rPr>
                <w:sz w:val="28"/>
                <w:szCs w:val="28"/>
              </w:rPr>
              <w:t xml:space="preserve">Last Review </w:t>
            </w:r>
          </w:p>
        </w:tc>
        <w:tc>
          <w:tcPr>
            <w:tcW w:w="3975" w:type="dxa"/>
            <w:vAlign w:val="center"/>
          </w:tcPr>
          <w:p w14:paraId="72FE5751" w14:textId="77777777" w:rsidR="00104ACB" w:rsidRPr="00E455F3" w:rsidRDefault="0024288C" w:rsidP="00123196">
            <w:pPr>
              <w:rPr>
                <w:rFonts w:cstheme="minorHAnsi"/>
                <w:sz w:val="28"/>
                <w:szCs w:val="28"/>
              </w:rPr>
            </w:pPr>
            <w:r>
              <w:rPr>
                <w:rFonts w:cstheme="minorHAnsi"/>
                <w:sz w:val="28"/>
                <w:szCs w:val="28"/>
              </w:rPr>
              <w:t>February 2021</w:t>
            </w:r>
          </w:p>
        </w:tc>
      </w:tr>
      <w:tr w:rsidR="00104ACB" w14:paraId="449B715F" w14:textId="77777777" w:rsidTr="00123196">
        <w:trPr>
          <w:trHeight w:val="488"/>
        </w:trPr>
        <w:tc>
          <w:tcPr>
            <w:tcW w:w="2830" w:type="dxa"/>
            <w:vAlign w:val="center"/>
          </w:tcPr>
          <w:p w14:paraId="25E1E99F" w14:textId="77777777" w:rsidR="00104ACB" w:rsidRPr="00D50A99" w:rsidRDefault="00104ACB" w:rsidP="00123196">
            <w:pPr>
              <w:rPr>
                <w:sz w:val="28"/>
                <w:szCs w:val="28"/>
              </w:rPr>
            </w:pPr>
            <w:r w:rsidRPr="00D50A99">
              <w:rPr>
                <w:sz w:val="28"/>
                <w:szCs w:val="28"/>
              </w:rPr>
              <w:t>Next Review Date</w:t>
            </w:r>
          </w:p>
        </w:tc>
        <w:tc>
          <w:tcPr>
            <w:tcW w:w="3975" w:type="dxa"/>
            <w:vAlign w:val="center"/>
          </w:tcPr>
          <w:p w14:paraId="66CC3F0B" w14:textId="77777777" w:rsidR="00104ACB" w:rsidRPr="00D50A99" w:rsidRDefault="0024288C" w:rsidP="00123196">
            <w:pPr>
              <w:rPr>
                <w:sz w:val="28"/>
                <w:szCs w:val="28"/>
              </w:rPr>
            </w:pPr>
            <w:r>
              <w:rPr>
                <w:sz w:val="28"/>
                <w:szCs w:val="28"/>
              </w:rPr>
              <w:t>February 2023</w:t>
            </w:r>
          </w:p>
        </w:tc>
      </w:tr>
      <w:tr w:rsidR="00104ACB" w14:paraId="03974EFF" w14:textId="77777777" w:rsidTr="00123196">
        <w:trPr>
          <w:trHeight w:val="733"/>
        </w:trPr>
        <w:tc>
          <w:tcPr>
            <w:tcW w:w="6805" w:type="dxa"/>
            <w:gridSpan w:val="2"/>
          </w:tcPr>
          <w:p w14:paraId="1A592454" w14:textId="77777777" w:rsidR="00104ACB" w:rsidRPr="00D50A99" w:rsidRDefault="00104ACB" w:rsidP="00123196">
            <w:pPr>
              <w:rPr>
                <w:sz w:val="28"/>
                <w:szCs w:val="28"/>
              </w:rPr>
            </w:pPr>
            <w:r w:rsidRPr="00D50A99">
              <w:rPr>
                <w:sz w:val="28"/>
                <w:szCs w:val="28"/>
              </w:rPr>
              <w:t>I confirm that this policy has been reviewed and adopted b</w:t>
            </w:r>
            <w:r>
              <w:rPr>
                <w:sz w:val="28"/>
                <w:szCs w:val="28"/>
              </w:rPr>
              <w:t xml:space="preserve">y the Governing Body of St </w:t>
            </w:r>
            <w:proofErr w:type="spellStart"/>
            <w:r>
              <w:rPr>
                <w:sz w:val="28"/>
                <w:szCs w:val="28"/>
              </w:rPr>
              <w:t>Erth</w:t>
            </w:r>
            <w:proofErr w:type="spellEnd"/>
            <w:r w:rsidRPr="00D50A99">
              <w:rPr>
                <w:sz w:val="28"/>
                <w:szCs w:val="28"/>
              </w:rPr>
              <w:t xml:space="preserve"> Primary School.</w:t>
            </w:r>
          </w:p>
          <w:p w14:paraId="68D363AF" w14:textId="77777777" w:rsidR="00104ACB" w:rsidRPr="00D50A99" w:rsidRDefault="00104ACB" w:rsidP="00123196">
            <w:pPr>
              <w:rPr>
                <w:sz w:val="28"/>
                <w:szCs w:val="28"/>
              </w:rPr>
            </w:pPr>
            <w:r w:rsidRPr="00D50A99">
              <w:rPr>
                <w:sz w:val="28"/>
                <w:szCs w:val="28"/>
              </w:rPr>
              <w:t>Chair of Governors</w:t>
            </w:r>
            <w:r>
              <w:rPr>
                <w:sz w:val="28"/>
                <w:szCs w:val="28"/>
              </w:rPr>
              <w:t xml:space="preserve">: </w:t>
            </w:r>
            <w:r w:rsidR="0024288C">
              <w:rPr>
                <w:sz w:val="28"/>
                <w:szCs w:val="28"/>
              </w:rPr>
              <w:t xml:space="preserve">R. Brotheridge </w:t>
            </w:r>
          </w:p>
          <w:p w14:paraId="10A4211F" w14:textId="77777777" w:rsidR="00104ACB" w:rsidRPr="00D50A99" w:rsidRDefault="00104ACB" w:rsidP="00123196">
            <w:pPr>
              <w:rPr>
                <w:sz w:val="28"/>
                <w:szCs w:val="28"/>
              </w:rPr>
            </w:pPr>
            <w:r w:rsidRPr="00D50A99">
              <w:rPr>
                <w:sz w:val="28"/>
                <w:szCs w:val="28"/>
              </w:rPr>
              <w:t>Date</w:t>
            </w:r>
            <w:r w:rsidR="0024288C">
              <w:rPr>
                <w:sz w:val="28"/>
                <w:szCs w:val="28"/>
              </w:rPr>
              <w:t>: February 2021</w:t>
            </w:r>
          </w:p>
        </w:tc>
      </w:tr>
    </w:tbl>
    <w:p w14:paraId="5EBE50F8" w14:textId="77777777" w:rsidR="00104ACB" w:rsidRDefault="00104ACB" w:rsidP="00104ACB">
      <w:pPr>
        <w:jc w:val="center"/>
        <w:rPr>
          <w:b/>
          <w:sz w:val="36"/>
          <w:szCs w:val="36"/>
        </w:rPr>
      </w:pPr>
    </w:p>
    <w:p w14:paraId="46352D1C" w14:textId="77777777" w:rsidR="00104ACB" w:rsidRDefault="00104ACB" w:rsidP="00104ACB">
      <w:pPr>
        <w:jc w:val="center"/>
        <w:rPr>
          <w:b/>
          <w:sz w:val="36"/>
          <w:szCs w:val="36"/>
        </w:rPr>
      </w:pPr>
    </w:p>
    <w:p w14:paraId="01105E0C" w14:textId="77777777" w:rsidR="00104ACB" w:rsidRDefault="00104ACB" w:rsidP="00104ACB">
      <w:pPr>
        <w:jc w:val="center"/>
        <w:rPr>
          <w:b/>
          <w:sz w:val="36"/>
          <w:szCs w:val="36"/>
        </w:rPr>
      </w:pPr>
    </w:p>
    <w:p w14:paraId="6BF4A1C9" w14:textId="77777777" w:rsidR="00104ACB" w:rsidRDefault="00104ACB" w:rsidP="00104ACB">
      <w:pPr>
        <w:jc w:val="center"/>
        <w:rPr>
          <w:b/>
          <w:sz w:val="36"/>
          <w:szCs w:val="36"/>
        </w:rPr>
      </w:pPr>
    </w:p>
    <w:p w14:paraId="22EF9B67" w14:textId="77777777" w:rsidR="00104ACB" w:rsidRDefault="00104ACB" w:rsidP="00104ACB">
      <w:pPr>
        <w:jc w:val="center"/>
        <w:rPr>
          <w:b/>
          <w:sz w:val="36"/>
          <w:szCs w:val="36"/>
        </w:rPr>
      </w:pPr>
    </w:p>
    <w:p w14:paraId="5D297557" w14:textId="77777777" w:rsidR="00104ACB" w:rsidRDefault="00104ACB" w:rsidP="00104ACB">
      <w:pPr>
        <w:jc w:val="center"/>
        <w:rPr>
          <w:b/>
          <w:sz w:val="36"/>
          <w:szCs w:val="36"/>
        </w:rPr>
      </w:pPr>
    </w:p>
    <w:p w14:paraId="1A8769EB" w14:textId="77777777" w:rsidR="00104ACB" w:rsidRDefault="00104ACB" w:rsidP="00104ACB">
      <w:pPr>
        <w:jc w:val="center"/>
        <w:rPr>
          <w:b/>
          <w:sz w:val="36"/>
          <w:szCs w:val="36"/>
        </w:rPr>
      </w:pPr>
    </w:p>
    <w:p w14:paraId="57F711A5" w14:textId="77777777" w:rsidR="00104ACB" w:rsidRDefault="00104ACB" w:rsidP="00104ACB">
      <w:pPr>
        <w:jc w:val="center"/>
        <w:rPr>
          <w:b/>
          <w:sz w:val="36"/>
          <w:szCs w:val="36"/>
        </w:rPr>
      </w:pPr>
    </w:p>
    <w:p w14:paraId="3C6CC667" w14:textId="77777777" w:rsidR="00104ACB" w:rsidRDefault="00104ACB" w:rsidP="00104ACB">
      <w:pPr>
        <w:jc w:val="center"/>
        <w:rPr>
          <w:b/>
          <w:sz w:val="36"/>
          <w:szCs w:val="36"/>
        </w:rPr>
      </w:pPr>
    </w:p>
    <w:p w14:paraId="340420A1" w14:textId="77777777" w:rsidR="00104ACB" w:rsidRPr="00104ACB" w:rsidRDefault="00104ACB" w:rsidP="00104ACB">
      <w:pPr>
        <w:jc w:val="center"/>
        <w:rPr>
          <w:b/>
          <w:sz w:val="36"/>
          <w:szCs w:val="36"/>
        </w:rPr>
      </w:pPr>
      <w:r w:rsidRPr="00104ACB">
        <w:rPr>
          <w:b/>
          <w:sz w:val="36"/>
          <w:szCs w:val="36"/>
        </w:rPr>
        <w:lastRenderedPageBreak/>
        <w:t>Accessibility Policy</w:t>
      </w:r>
    </w:p>
    <w:p w14:paraId="1D6497B5" w14:textId="77777777" w:rsidR="00104ACB" w:rsidRDefault="00104ACB" w:rsidP="00104ACB">
      <w:r>
        <w:t xml:space="preserve">Accessibility policy and Accessibility Plan St </w:t>
      </w:r>
      <w:proofErr w:type="spellStart"/>
      <w:r>
        <w:t>Erth</w:t>
      </w:r>
      <w:proofErr w:type="spellEnd"/>
      <w:r>
        <w:t xml:space="preserve"> Primary School aims to treat all stakeholders, including pupils, prospective pupils, staff, governors and other members of the school community favourably and, wherever possible, takes reasonable steps to avoid placing anyone at a substantial disadvantage.  </w:t>
      </w:r>
    </w:p>
    <w:p w14:paraId="371CBEB7" w14:textId="77777777" w:rsidR="00104ACB" w:rsidRDefault="00104ACB" w:rsidP="00104ACB">
      <w:r>
        <w:t xml:space="preserve">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w:t>
      </w:r>
    </w:p>
    <w:p w14:paraId="64CD42A7" w14:textId="77777777" w:rsidR="0024288C" w:rsidRDefault="0024288C" w:rsidP="00104ACB">
      <w:pPr>
        <w:rPr>
          <w:b/>
        </w:rPr>
      </w:pPr>
    </w:p>
    <w:p w14:paraId="3182E825" w14:textId="77777777" w:rsidR="00104ACB" w:rsidRPr="0024288C" w:rsidRDefault="00104ACB" w:rsidP="00104ACB">
      <w:pPr>
        <w:rPr>
          <w:b/>
        </w:rPr>
      </w:pPr>
      <w:r w:rsidRPr="0024288C">
        <w:rPr>
          <w:b/>
        </w:rPr>
        <w:t xml:space="preserve">The purpose of the Plan </w:t>
      </w:r>
    </w:p>
    <w:p w14:paraId="0610A75D" w14:textId="77777777" w:rsidR="00104ACB" w:rsidRDefault="00104ACB" w:rsidP="00104ACB">
      <w:r>
        <w:t xml:space="preserve"> The purpose of this plan is to show how St </w:t>
      </w:r>
      <w:proofErr w:type="spellStart"/>
      <w:r>
        <w:t>Erth</w:t>
      </w:r>
      <w:proofErr w:type="spellEnd"/>
      <w:r>
        <w:t xml:space="preserve"> Primary School intends, over time, to increase the accessibility of our school for disabled pupils. 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w:t>
      </w:r>
      <w:r w:rsidR="0024288C">
        <w:t>”</w:t>
      </w:r>
      <w:r>
        <w:t xml:space="preserve"> The Accessibility Plan is listed as a statutory document of the Department for Education’s guidance on statutory policies for schools.  </w:t>
      </w:r>
    </w:p>
    <w:p w14:paraId="47F15F0B" w14:textId="77777777" w:rsidR="00104ACB" w:rsidRDefault="00104ACB" w:rsidP="00104ACB">
      <w:r>
        <w:t xml:space="preserve">The Plan must be reviewed every three years and approved by the Governing Body. The review process can be delegated to a committee of the Governing Body, an individual or the Head.  </w:t>
      </w:r>
    </w:p>
    <w:p w14:paraId="11D8150C" w14:textId="77777777" w:rsidR="00104ACB" w:rsidRDefault="00104ACB" w:rsidP="00104ACB">
      <w:r>
        <w:t xml:space="preserve"> </w:t>
      </w:r>
    </w:p>
    <w:p w14:paraId="29AC1DFD" w14:textId="77777777" w:rsidR="00104ACB" w:rsidRPr="0024288C" w:rsidRDefault="00104ACB" w:rsidP="00104ACB">
      <w:pPr>
        <w:rPr>
          <w:b/>
        </w:rPr>
      </w:pPr>
      <w:r w:rsidRPr="0024288C">
        <w:rPr>
          <w:b/>
        </w:rPr>
        <w:t xml:space="preserve">Definition of Disability </w:t>
      </w:r>
    </w:p>
    <w:p w14:paraId="4B074854" w14:textId="77777777" w:rsidR="00104ACB" w:rsidRDefault="00104ACB" w:rsidP="00104ACB">
      <w:r>
        <w:t xml:space="preserve"> A person has a disability if he or she has a physical or mental impairment that has a substantial and long-term adverse effect on his or her ability to carry out normal day- to - day activities. </w:t>
      </w:r>
    </w:p>
    <w:p w14:paraId="716E9B0D" w14:textId="77777777" w:rsidR="00104ACB" w:rsidRDefault="00104ACB" w:rsidP="00104ACB">
      <w:r>
        <w:t xml:space="preserve">What will the Accessibility plan do?  </w:t>
      </w:r>
    </w:p>
    <w:p w14:paraId="3B3F2813" w14:textId="77777777" w:rsidR="00104ACB" w:rsidRDefault="00104ACB" w:rsidP="00104ACB">
      <w:r>
        <w:t xml:space="preserve">1. The Accessibility Plan is structured to complement and support the school’s Equality and Diversity Policy and the SEN Policy, both of which can be accessed via our website.  </w:t>
      </w:r>
    </w:p>
    <w:p w14:paraId="00F13F8A" w14:textId="77777777" w:rsidR="00104ACB" w:rsidRDefault="00104ACB" w:rsidP="00104ACB">
      <w:r>
        <w:t xml:space="preserve">2. St </w:t>
      </w:r>
      <w:proofErr w:type="spellStart"/>
      <w:r>
        <w:t>Erth</w:t>
      </w:r>
      <w:proofErr w:type="spellEnd"/>
      <w:r>
        <w:t xml:space="preserve"> Primary School is committed to providing an environment that enables full curriculum access that values and includes all pupils, staff, parents and visitors regardless of their educational, physical, sensory, social, spiritual, emotional and cultural needs. We are committed to taking positive action in the spirit of the Equality Act 2010 with regard to disability and to developing a culture of inclusion, support and awareness within the school. </w:t>
      </w:r>
    </w:p>
    <w:p w14:paraId="421F546B" w14:textId="77777777" w:rsidR="0024288C" w:rsidRDefault="00104ACB" w:rsidP="00104ACB">
      <w:r>
        <w:t xml:space="preserve"> 3. The St </w:t>
      </w:r>
      <w:proofErr w:type="spellStart"/>
      <w:r>
        <w:t>Erth</w:t>
      </w:r>
      <w:proofErr w:type="spellEnd"/>
      <w:r>
        <w:t xml:space="preserve">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w:t>
      </w:r>
      <w:r w:rsidR="0024288C">
        <w:t xml:space="preserve">evant and timely actions to:  </w:t>
      </w:r>
    </w:p>
    <w:p w14:paraId="46F66B0F" w14:textId="77777777" w:rsidR="0024288C" w:rsidRDefault="00104ACB" w:rsidP="0024288C">
      <w:pPr>
        <w:pStyle w:val="ListParagraph"/>
        <w:numPr>
          <w:ilvl w:val="0"/>
          <w:numId w:val="1"/>
        </w:numPr>
      </w:pPr>
      <w:r>
        <w:lastRenderedPageBreak/>
        <w:t>Increase access to the curriculum for pupils with a disability, expanding the curriculum as necessary to ensure that pupils with a disability are as prepared for life as are the able-bodied pupils. This encompasses teaching and learning and the wider curriculum of the school such as participation in after-school clubs, leisure and cultural activities or school visits. It also covers the provision of specialist or auxiliary aids and equipment, which may assist these pupils in accessing the curriculum wi</w:t>
      </w:r>
      <w:r w:rsidR="0024288C">
        <w:t xml:space="preserve">thin a reasonable timeframe.  </w:t>
      </w:r>
    </w:p>
    <w:p w14:paraId="7675E9C0" w14:textId="77777777" w:rsidR="0024288C" w:rsidRDefault="00104ACB" w:rsidP="0024288C">
      <w:pPr>
        <w:pStyle w:val="ListParagraph"/>
        <w:numPr>
          <w:ilvl w:val="0"/>
          <w:numId w:val="1"/>
        </w:numPr>
      </w:pPr>
      <w:r>
        <w:t>Improve and maintain access to the physical environment of the school, adding specialist facilities as necessary – this covers improvements to the physical environment of the school and physical aids to access education wi</w:t>
      </w:r>
      <w:r w:rsidR="0024288C">
        <w:t xml:space="preserve">thin a reasonable timeframe.  </w:t>
      </w:r>
    </w:p>
    <w:p w14:paraId="249559A5" w14:textId="77777777" w:rsidR="00104ACB" w:rsidRDefault="00104ACB" w:rsidP="0024288C">
      <w:pPr>
        <w:pStyle w:val="ListParagraph"/>
        <w:numPr>
          <w:ilvl w:val="0"/>
          <w:numId w:val="1"/>
        </w:numPr>
      </w:pPr>
      <w: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  </w:t>
      </w:r>
    </w:p>
    <w:p w14:paraId="109CE231" w14:textId="77777777" w:rsidR="00104ACB" w:rsidRDefault="00104ACB" w:rsidP="00104ACB">
      <w:r>
        <w:t xml:space="preserve">4. Whole school training will recognise the need to continue raising awareness of equality issues for staff and governors to comply fully with the Equality Act 2010.  </w:t>
      </w:r>
    </w:p>
    <w:p w14:paraId="6D9E1DB5" w14:textId="77777777" w:rsidR="0024288C" w:rsidRDefault="00104ACB" w:rsidP="00104ACB">
      <w:r>
        <w:t>5. This Accessibility Plan should be read in conjunction with the following school policie</w:t>
      </w:r>
      <w:r w:rsidR="0024288C">
        <w:t xml:space="preserve">s, strategies and documents:  </w:t>
      </w:r>
    </w:p>
    <w:p w14:paraId="65E69386" w14:textId="77777777" w:rsidR="0024288C" w:rsidRDefault="0024288C" w:rsidP="0024288C">
      <w:pPr>
        <w:pStyle w:val="ListParagraph"/>
        <w:numPr>
          <w:ilvl w:val="0"/>
          <w:numId w:val="2"/>
        </w:numPr>
      </w:pPr>
      <w:r>
        <w:t xml:space="preserve">Behaviour Policy,  </w:t>
      </w:r>
    </w:p>
    <w:p w14:paraId="59B675BD" w14:textId="77777777" w:rsidR="0024288C" w:rsidRDefault="00104ACB" w:rsidP="0024288C">
      <w:pPr>
        <w:pStyle w:val="ListParagraph"/>
        <w:numPr>
          <w:ilvl w:val="0"/>
          <w:numId w:val="2"/>
        </w:numPr>
      </w:pPr>
      <w:r>
        <w:t>E</w:t>
      </w:r>
      <w:r w:rsidR="0024288C">
        <w:t xml:space="preserve">quality and Diversity Policy  </w:t>
      </w:r>
    </w:p>
    <w:p w14:paraId="47CFA961" w14:textId="77777777" w:rsidR="0024288C" w:rsidRDefault="0024288C" w:rsidP="0024288C">
      <w:pPr>
        <w:pStyle w:val="ListParagraph"/>
        <w:numPr>
          <w:ilvl w:val="0"/>
          <w:numId w:val="2"/>
        </w:numPr>
      </w:pPr>
      <w:r>
        <w:t xml:space="preserve">Health &amp; Safety Policy,  </w:t>
      </w:r>
    </w:p>
    <w:p w14:paraId="04A1C04A" w14:textId="77777777" w:rsidR="0024288C" w:rsidRDefault="0024288C" w:rsidP="0024288C">
      <w:pPr>
        <w:pStyle w:val="ListParagraph"/>
        <w:numPr>
          <w:ilvl w:val="0"/>
          <w:numId w:val="2"/>
        </w:numPr>
      </w:pPr>
      <w:r>
        <w:t xml:space="preserve">SEND Policy  </w:t>
      </w:r>
    </w:p>
    <w:p w14:paraId="4C5A8663" w14:textId="77777777" w:rsidR="00104ACB" w:rsidRDefault="0024288C" w:rsidP="0024288C">
      <w:pPr>
        <w:pStyle w:val="ListParagraph"/>
        <w:numPr>
          <w:ilvl w:val="0"/>
          <w:numId w:val="2"/>
        </w:numPr>
      </w:pPr>
      <w:r>
        <w:t>School Development</w:t>
      </w:r>
      <w:r w:rsidR="00104ACB">
        <w:t xml:space="preserve"> Plan  </w:t>
      </w:r>
    </w:p>
    <w:p w14:paraId="47E263F3" w14:textId="77777777" w:rsidR="00104ACB" w:rsidRDefault="00104ACB" w:rsidP="00104ACB">
      <w:r>
        <w:t>6. The</w:t>
      </w:r>
      <w:r w:rsidR="0024288C">
        <w:t xml:space="preserve"> Accessibility Plan will be held</w:t>
      </w:r>
      <w:r>
        <w:t xml:space="preserve"> by Truro and Penwith Academy Trust. </w:t>
      </w:r>
    </w:p>
    <w:p w14:paraId="53212EE7" w14:textId="77777777" w:rsidR="00104ACB" w:rsidRDefault="00104ACB" w:rsidP="00104ACB">
      <w:r>
        <w:t xml:space="preserve">7. The Accessibility Plan will be monitored through Governing Body committees and reported to the Full Governing Body.  </w:t>
      </w:r>
    </w:p>
    <w:p w14:paraId="3B1134A7" w14:textId="77777777" w:rsidR="00104ACB" w:rsidRDefault="00104ACB" w:rsidP="00104ACB">
      <w:r>
        <w:t xml:space="preserve">8. The school will work in partnership with the Truro and Penwith Academy Trust in developing and implementing this Accessibility Plan. </w:t>
      </w:r>
    </w:p>
    <w:p w14:paraId="1E1DB141" w14:textId="77777777" w:rsidR="009F63B2" w:rsidRDefault="00104ACB" w:rsidP="00104ACB">
      <w:r>
        <w:t xml:space="preserve"> </w:t>
      </w:r>
    </w:p>
    <w:p w14:paraId="7425C222" w14:textId="77777777" w:rsidR="0024288C" w:rsidRDefault="0024288C" w:rsidP="00104ACB">
      <w:r>
        <w:t>February 2021</w:t>
      </w:r>
    </w:p>
    <w:sectPr w:rsidR="0024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0C5B"/>
    <w:multiLevelType w:val="hybridMultilevel"/>
    <w:tmpl w:val="469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B70BF"/>
    <w:multiLevelType w:val="hybridMultilevel"/>
    <w:tmpl w:val="4D6C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B"/>
    <w:rsid w:val="000D3FE1"/>
    <w:rsid w:val="00104ACB"/>
    <w:rsid w:val="001D0E58"/>
    <w:rsid w:val="0024288C"/>
    <w:rsid w:val="009F63B2"/>
    <w:rsid w:val="00BF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2E8C"/>
  <w15:chartTrackingRefBased/>
  <w15:docId w15:val="{7BA7214D-0BF5-402C-8CC9-CD648C08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8C"/>
    <w:pPr>
      <w:ind w:left="720"/>
      <w:contextualSpacing/>
    </w:pPr>
  </w:style>
  <w:style w:type="paragraph" w:styleId="BalloonText">
    <w:name w:val="Balloon Text"/>
    <w:basedOn w:val="Normal"/>
    <w:link w:val="BalloonTextChar"/>
    <w:uiPriority w:val="99"/>
    <w:semiHidden/>
    <w:unhideWhenUsed/>
    <w:rsid w:val="000D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Erth School</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Alison Haskell</cp:lastModifiedBy>
  <cp:revision>2</cp:revision>
  <cp:lastPrinted>2021-02-23T13:54:00Z</cp:lastPrinted>
  <dcterms:created xsi:type="dcterms:W3CDTF">2021-02-23T13:55:00Z</dcterms:created>
  <dcterms:modified xsi:type="dcterms:W3CDTF">2021-02-23T13:55:00Z</dcterms:modified>
</cp:coreProperties>
</file>